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3" w:rsidRDefault="00073873" w:rsidP="00333A35">
      <w:pPr>
        <w:ind w:left="-851"/>
        <w:jc w:val="center"/>
        <w:rPr>
          <w:b/>
          <w:i/>
          <w:color w:val="C00000"/>
          <w:sz w:val="48"/>
          <w:szCs w:val="48"/>
        </w:rPr>
      </w:pPr>
      <w:bookmarkStart w:id="0" w:name="_GoBack"/>
      <w:r>
        <w:rPr>
          <w:b/>
          <w:i/>
          <w:color w:val="C00000"/>
          <w:sz w:val="48"/>
          <w:szCs w:val="48"/>
        </w:rPr>
        <w:t>Схема написания отчета для специалистов со средним профессиональным образованием.</w:t>
      </w:r>
    </w:p>
    <w:bookmarkEnd w:id="0"/>
    <w:p w:rsidR="00073873" w:rsidRDefault="00073873" w:rsidP="00073873">
      <w:pPr>
        <w:rPr>
          <w:b/>
          <w:i/>
          <w:sz w:val="32"/>
          <w:szCs w:val="32"/>
        </w:rPr>
      </w:pPr>
    </w:p>
    <w:p w:rsidR="00073873" w:rsidRDefault="00073873" w:rsidP="0007387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Основные разделы отчета:</w:t>
      </w:r>
    </w:p>
    <w:p w:rsidR="00073873" w:rsidRDefault="00073873" w:rsidP="00073873">
      <w:pPr>
        <w:spacing w:line="360" w:lineRule="auto"/>
        <w:rPr>
          <w:b/>
          <w:sz w:val="28"/>
          <w:szCs w:val="28"/>
        </w:rPr>
      </w:pPr>
    </w:p>
    <w:p w:rsidR="00073873" w:rsidRPr="00073873" w:rsidRDefault="00073873" w:rsidP="0007387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73873">
        <w:rPr>
          <w:b/>
          <w:sz w:val="28"/>
          <w:szCs w:val="28"/>
        </w:rPr>
        <w:t>Краткая характеристика места работ</w:t>
      </w:r>
      <w:r>
        <w:rPr>
          <w:b/>
          <w:sz w:val="28"/>
          <w:szCs w:val="28"/>
        </w:rPr>
        <w:t>ы, объем выполняемой работы (с </w:t>
      </w:r>
      <w:r w:rsidRPr="00073873">
        <w:rPr>
          <w:b/>
          <w:sz w:val="28"/>
          <w:szCs w:val="28"/>
        </w:rPr>
        <w:t>показателями работы):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Указывается: в какой медицинской (фармацевтической) организации работает специалист, количество и состав коек или кабинетов, оснащение рабочего места , число выполненных манипуляций и процедур специалистом за отчетный год(личная статистика), показатели ведомственного контроля, число осложнений при выполнении манипуляций и процедур, все цифровые показатели представить таблицами, графиками и диаграммами с выводами в приложении к отчету, результаты внедрения новых сестринских технологий, стандартов профессиональной деятельности, разработка алгоритмов   оказания простых медицинских услуг, владение смежными специальностями и др.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и качество выполняемой работы в сравнении с нормативными показателями или с аналогичными показателями предыдущего года (сравнительный анализ за последний год).</w:t>
      </w:r>
    </w:p>
    <w:p w:rsidR="00073873" w:rsidRDefault="00073873" w:rsidP="000738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профессиональных навыков, которыми владеет специалист.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перечень профессиональных навыков в соответствии с квалификационными характеристиками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073873" w:rsidRDefault="00073873" w:rsidP="000738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Участие в санитарно-просветительной работе.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используемые формы и методы санитарно-просветительной работы с указанием количества и тем (беседы с пациентами, санитарные бюллетени, памятки, листовки для пациентов и т.д.), участие в организации и проведении «школ пациентов», «школ здоровья», печатные статьи в средствах массовой информации (прилагаются).</w:t>
      </w: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</w:p>
    <w:p w:rsidR="00073873" w:rsidRDefault="00073873" w:rsidP="000738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Повышение профессионального уровня.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Указываются выступления с сообщениями и докладами в подразделениях, на общебольничных, областных конференциях, обмен  опытом с коллегами, участие в конкурсах и смотрах профессионального мастерства, используемые формы наставничества, обучение студентов медицинских колледжей, внедрение новых сестринских технологий, изучение, разработка и внедрение в практическое здравоохранение алгоритмов простых медицинских услуг, стандартов профессиональной деятельности, изучение современной медицинской литературы, медицинских периодических издании и по актуальным вопросам (с приложением  списка литературы и тем), подготовка рефератов, творческих работ по актуальным вопросам с указанием списка используемой литературы, проведение исследовательских работ(прилагаются),печатные статьи в периодических изданиях (прилагаются).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</w:p>
    <w:p w:rsidR="00073873" w:rsidRDefault="00073873" w:rsidP="000738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Участие в работе профессиональной ассоциации.</w:t>
      </w:r>
    </w:p>
    <w:p w:rsidR="00073873" w:rsidRDefault="00073873" w:rsidP="00073873">
      <w:pPr>
        <w:spacing w:line="360" w:lineRule="auto"/>
        <w:jc w:val="center"/>
        <w:rPr>
          <w:b/>
          <w:sz w:val="28"/>
          <w:szCs w:val="28"/>
        </w:rPr>
      </w:pPr>
    </w:p>
    <w:p w:rsidR="00073873" w:rsidRDefault="00073873" w:rsidP="000738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Предложения по улучшению работы (</w:t>
      </w:r>
      <w:r>
        <w:rPr>
          <w:sz w:val="28"/>
          <w:szCs w:val="28"/>
        </w:rPr>
        <w:t>на основании выводов данного отчета)</w:t>
      </w:r>
      <w:r>
        <w:rPr>
          <w:b/>
          <w:sz w:val="28"/>
          <w:szCs w:val="28"/>
        </w:rPr>
        <w:t xml:space="preserve"> в сфере компетенции работника.</w:t>
      </w:r>
    </w:p>
    <w:p w:rsidR="00073873" w:rsidRDefault="00073873" w:rsidP="00073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предложения по улучшению своей работы и дальнейшие перспективы развития на основании выводов данного отчета (предложения должны быть реальными, в сфере компетенции специалиста).</w:t>
      </w: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Отчет о профессиональной деятельности специалиста представляется в печатном виде с использованием </w:t>
      </w:r>
      <w:proofErr w:type="gramStart"/>
      <w:r>
        <w:rPr>
          <w:b/>
          <w:sz w:val="28"/>
          <w:szCs w:val="28"/>
        </w:rPr>
        <w:t xml:space="preserve">шрифта  </w:t>
      </w:r>
      <w:r>
        <w:rPr>
          <w:b/>
          <w:sz w:val="28"/>
          <w:szCs w:val="28"/>
          <w:lang w:val="en-US"/>
        </w:rPr>
        <w:t>Times</w:t>
      </w:r>
      <w:proofErr w:type="gramEnd"/>
      <w:r w:rsidRPr="0007387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NewRoman</w:t>
      </w:r>
      <w:proofErr w:type="spellEnd"/>
      <w:r>
        <w:rPr>
          <w:b/>
          <w:sz w:val="28"/>
          <w:szCs w:val="28"/>
        </w:rPr>
        <w:t xml:space="preserve">  № 14, интервал 1,5 на одной стороне белой </w:t>
      </w:r>
      <w:proofErr w:type="spellStart"/>
      <w:r>
        <w:rPr>
          <w:b/>
          <w:sz w:val="28"/>
          <w:szCs w:val="28"/>
        </w:rPr>
        <w:t>односортной</w:t>
      </w:r>
      <w:proofErr w:type="spellEnd"/>
      <w:r>
        <w:rPr>
          <w:b/>
          <w:sz w:val="28"/>
          <w:szCs w:val="28"/>
        </w:rPr>
        <w:t xml:space="preserve"> бумаги формата А4.</w:t>
      </w: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                   _________________________________</w:t>
      </w:r>
    </w:p>
    <w:p w:rsidR="00073873" w:rsidRDefault="00073873" w:rsidP="00073873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(</w:t>
      </w:r>
      <w:r>
        <w:rPr>
          <w:b/>
          <w:sz w:val="18"/>
          <w:szCs w:val="18"/>
        </w:rPr>
        <w:t>личная подпись специалиста)</w:t>
      </w: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Главная (старшая)</w:t>
      </w:r>
    </w:p>
    <w:p w:rsidR="00073873" w:rsidRDefault="00073873" w:rsidP="000738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сестра      _______________                 _____________________</w:t>
      </w:r>
    </w:p>
    <w:p w:rsidR="00000745" w:rsidRDefault="00073873" w:rsidP="00073873">
      <w:pPr>
        <w:spacing w:line="360" w:lineRule="auto"/>
        <w:jc w:val="both"/>
      </w:pPr>
      <w:r>
        <w:rPr>
          <w:b/>
          <w:sz w:val="18"/>
          <w:szCs w:val="18"/>
        </w:rPr>
        <w:t xml:space="preserve">                                                                                (</w:t>
      </w:r>
      <w:proofErr w:type="gramStart"/>
      <w:r>
        <w:rPr>
          <w:b/>
          <w:sz w:val="18"/>
          <w:szCs w:val="18"/>
        </w:rPr>
        <w:t xml:space="preserve">подпись)   </w:t>
      </w:r>
      <w:proofErr w:type="gramEnd"/>
      <w:r>
        <w:rPr>
          <w:b/>
          <w:sz w:val="18"/>
          <w:szCs w:val="18"/>
        </w:rPr>
        <w:t xml:space="preserve">                                                      (Ф.И.О.)</w:t>
      </w:r>
    </w:p>
    <w:sectPr w:rsidR="00000745" w:rsidSect="00333A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8489D"/>
    <w:multiLevelType w:val="hybridMultilevel"/>
    <w:tmpl w:val="3F9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6"/>
    <w:rsid w:val="00000745"/>
    <w:rsid w:val="00073873"/>
    <w:rsid w:val="00172AE6"/>
    <w:rsid w:val="003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BA10-2A92-4318-B480-6D78B72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2021-02-09T10:32:00Z</dcterms:created>
  <dcterms:modified xsi:type="dcterms:W3CDTF">2021-02-11T12:07:00Z</dcterms:modified>
</cp:coreProperties>
</file>